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FEC" w:rsidRPr="00D802BA" w:rsidRDefault="00912FEC" w:rsidP="00912FEC">
      <w:pPr>
        <w:jc w:val="both"/>
        <w:rPr>
          <w:b/>
          <w:sz w:val="28"/>
          <w:szCs w:val="28"/>
          <w:lang w:val="kk-KZ"/>
        </w:rPr>
      </w:pPr>
      <w:r w:rsidRPr="00D802BA">
        <w:rPr>
          <w:b/>
          <w:sz w:val="28"/>
          <w:szCs w:val="28"/>
          <w:lang w:val="kk-KZ"/>
        </w:rPr>
        <w:t xml:space="preserve">Жер ауылшаруашылығы айналымынан шығарылғанда   жер         иелері мен жер пайдаланушылар шегетін залалдар мен    ауылшаруашылығы өндірісіне келетін қайтарылмас </w:t>
      </w:r>
    </w:p>
    <w:p w:rsidR="00912FEC" w:rsidRPr="00D802BA" w:rsidRDefault="00912FEC" w:rsidP="00912FEC">
      <w:pPr>
        <w:jc w:val="both"/>
        <w:rPr>
          <w:b/>
          <w:sz w:val="28"/>
          <w:szCs w:val="28"/>
          <w:lang w:val="kk-KZ"/>
        </w:rPr>
      </w:pPr>
      <w:r w:rsidRPr="00D802BA">
        <w:rPr>
          <w:b/>
          <w:sz w:val="28"/>
          <w:szCs w:val="28"/>
          <w:lang w:val="kk-KZ"/>
        </w:rPr>
        <w:t>шығындар</w:t>
      </w:r>
    </w:p>
    <w:p w:rsidR="00912FEC" w:rsidRPr="00D802BA" w:rsidRDefault="00912FEC" w:rsidP="00912FEC">
      <w:pPr>
        <w:ind w:firstLine="540"/>
        <w:jc w:val="both"/>
        <w:rPr>
          <w:sz w:val="28"/>
          <w:szCs w:val="28"/>
          <w:lang w:val="kk-KZ"/>
        </w:rPr>
      </w:pPr>
      <w:r w:rsidRPr="00D802BA">
        <w:rPr>
          <w:sz w:val="28"/>
          <w:szCs w:val="28"/>
          <w:lang w:val="kk-KZ"/>
        </w:rPr>
        <w:t xml:space="preserve">Жер бөліп берілген мекемелер мен кәсіпорындар өздері себеп болған </w:t>
      </w:r>
      <w:r w:rsidRPr="00D802BA">
        <w:rPr>
          <w:b/>
          <w:i/>
          <w:sz w:val="28"/>
          <w:szCs w:val="28"/>
          <w:lang w:val="kk-KZ"/>
        </w:rPr>
        <w:t>ауылшаруашылық өндірістің қайтарылмас шығындарын</w:t>
      </w:r>
      <w:r w:rsidRPr="00D802BA">
        <w:rPr>
          <w:sz w:val="28"/>
          <w:szCs w:val="28"/>
          <w:lang w:val="kk-KZ"/>
        </w:rPr>
        <w:t xml:space="preserve"> өтеуге тиісті. Бұдан түсетін қаржы жаңа жерлерді игеруге, топырақ құнарлылығын және жер өнімділігін арттыруға жұмсалады. </w:t>
      </w:r>
    </w:p>
    <w:p w:rsidR="00912FEC" w:rsidRPr="00D802BA" w:rsidRDefault="00912FEC" w:rsidP="00912FEC">
      <w:pPr>
        <w:ind w:firstLine="540"/>
        <w:jc w:val="both"/>
        <w:rPr>
          <w:sz w:val="28"/>
          <w:szCs w:val="28"/>
          <w:lang w:val="kk-KZ"/>
        </w:rPr>
      </w:pPr>
      <w:r w:rsidRPr="00D802BA">
        <w:rPr>
          <w:sz w:val="28"/>
          <w:szCs w:val="28"/>
          <w:lang w:val="kk-KZ"/>
        </w:rPr>
        <w:t>Сонымен, жерді ауылшаруашылық емес мұқтаждықтарға бөліп берудің салдарынан жер иелері мен жер пайдаланушылар залал тартып, ал ауылшаруашылық өндірісі қайтарылмас шығындарға ұшырайды. Енді соларды анықтау реттілігі мен әдістемесін қарастыралық.</w:t>
      </w:r>
    </w:p>
    <w:p w:rsidR="00912FEC" w:rsidRPr="00D802BA" w:rsidRDefault="00912FEC" w:rsidP="00912FEC">
      <w:pPr>
        <w:ind w:firstLine="540"/>
        <w:jc w:val="both"/>
        <w:rPr>
          <w:sz w:val="28"/>
          <w:szCs w:val="28"/>
          <w:lang w:val="kk-KZ"/>
        </w:rPr>
      </w:pPr>
      <w:r w:rsidRPr="00D802BA">
        <w:rPr>
          <w:sz w:val="28"/>
          <w:szCs w:val="28"/>
          <w:lang w:val="kk-KZ"/>
        </w:rPr>
        <w:t>Жер иелері мен жер пайдаланушыларға келтірілген залалдарды және ауылшаруашылық өндірістің шығындарын анықтау мақсатымен аудандық әкімшілік жанынан бағалау комиссиясы құрылады. Осы еомиссия жұмысының нәтижесінде аталған залалдар мен шығындардың көлемдері көрсетілген акт жасалады. Бұл акт аудандық әкімшілікте қаралып бекітіледі.</w:t>
      </w:r>
    </w:p>
    <w:p w:rsidR="00912FEC" w:rsidRPr="00D802BA" w:rsidRDefault="00912FEC" w:rsidP="00912FEC">
      <w:pPr>
        <w:ind w:firstLine="540"/>
        <w:jc w:val="both"/>
        <w:rPr>
          <w:sz w:val="28"/>
          <w:szCs w:val="28"/>
          <w:lang w:val="kk-KZ"/>
        </w:rPr>
      </w:pPr>
      <w:r w:rsidRPr="00D802BA">
        <w:rPr>
          <w:sz w:val="28"/>
          <w:szCs w:val="28"/>
          <w:lang w:val="kk-KZ"/>
        </w:rPr>
        <w:t>Жер иелері мен жер пайдаланушыларға келтірілген залалдардың көлемі мынандай әдістемелік жүйелілікте анықталады:</w:t>
      </w:r>
    </w:p>
    <w:p w:rsidR="00912FEC" w:rsidRPr="00D802BA" w:rsidRDefault="00912FEC" w:rsidP="00912FEC">
      <w:pPr>
        <w:ind w:firstLine="540"/>
        <w:jc w:val="both"/>
        <w:rPr>
          <w:sz w:val="28"/>
          <w:szCs w:val="28"/>
          <w:lang w:val="kk-KZ"/>
        </w:rPr>
      </w:pPr>
      <w:r w:rsidRPr="00D802BA">
        <w:rPr>
          <w:sz w:val="28"/>
          <w:szCs w:val="28"/>
          <w:lang w:val="kk-KZ"/>
        </w:rPr>
        <w:t xml:space="preserve"> 1) </w:t>
      </w:r>
      <w:r w:rsidRPr="00D802BA">
        <w:rPr>
          <w:b/>
          <w:i/>
          <w:sz w:val="28"/>
          <w:szCs w:val="28"/>
          <w:lang w:val="kk-KZ"/>
        </w:rPr>
        <w:t>Өндірістік құрылыстар мен ғимараттар, тұрғын үйлер, мәдени-тұрмыс объектілері</w:t>
      </w:r>
      <w:r w:rsidRPr="00D802BA">
        <w:rPr>
          <w:sz w:val="28"/>
          <w:szCs w:val="28"/>
          <w:lang w:val="kk-KZ"/>
        </w:rPr>
        <w:t xml:space="preserve"> және баланстық құны бойынша тозғандықтарына қарай мына формула арқылы бағаланады. </w:t>
      </w:r>
    </w:p>
    <w:p w:rsidR="00912FEC" w:rsidRPr="00D802BA" w:rsidRDefault="00912FEC" w:rsidP="00912FEC">
      <w:pPr>
        <w:ind w:firstLine="540"/>
        <w:jc w:val="both"/>
        <w:rPr>
          <w:sz w:val="28"/>
          <w:szCs w:val="28"/>
          <w:lang w:val="kk-KZ"/>
        </w:rPr>
      </w:pPr>
      <w:r w:rsidRPr="00D802BA">
        <w:rPr>
          <w:sz w:val="28"/>
          <w:szCs w:val="28"/>
          <w:lang w:val="kk-KZ"/>
        </w:rPr>
        <w:t xml:space="preserve">2) </w:t>
      </w:r>
      <w:r w:rsidRPr="00D802BA">
        <w:rPr>
          <w:b/>
          <w:i/>
          <w:sz w:val="28"/>
          <w:szCs w:val="28"/>
          <w:lang w:val="kk-KZ"/>
        </w:rPr>
        <w:t>Жеміс-жидек ағаштары</w:t>
      </w:r>
      <w:r w:rsidRPr="00D802BA">
        <w:rPr>
          <w:sz w:val="28"/>
          <w:szCs w:val="28"/>
          <w:lang w:val="kk-KZ"/>
        </w:rPr>
        <w:t xml:space="preserve"> және басқа мақсаттармен салынған көпжылдық көшеттер өздерінің баланстық құны бойынша бағаланады:</w:t>
      </w:r>
    </w:p>
    <w:p w:rsidR="00912FEC" w:rsidRPr="00CB4B72" w:rsidRDefault="00912FEC" w:rsidP="00912FEC">
      <w:pPr>
        <w:ind w:firstLine="540"/>
        <w:jc w:val="both"/>
        <w:rPr>
          <w:sz w:val="28"/>
          <w:szCs w:val="28"/>
          <w:lang w:val="kk-KZ"/>
        </w:rPr>
      </w:pPr>
      <w:r w:rsidRPr="00D802BA">
        <w:rPr>
          <w:sz w:val="28"/>
          <w:szCs w:val="28"/>
          <w:lang w:val="kk-KZ"/>
        </w:rPr>
        <w:t xml:space="preserve">3) </w:t>
      </w:r>
      <w:r w:rsidRPr="00D802BA">
        <w:rPr>
          <w:b/>
          <w:i/>
          <w:sz w:val="28"/>
          <w:szCs w:val="28"/>
          <w:lang w:val="kk-KZ"/>
        </w:rPr>
        <w:t>Аяқталмаған өндірістің құны</w:t>
      </w:r>
      <w:r w:rsidRPr="00D802BA">
        <w:rPr>
          <w:sz w:val="28"/>
          <w:szCs w:val="28"/>
          <w:lang w:val="kk-KZ"/>
        </w:rPr>
        <w:t xml:space="preserve"> сол жерді алған уақытқа дейін жүзеге асырылып қойған шараларға жұмсалған шығындардың көлеміне теңестіріледі.</w:t>
      </w:r>
    </w:p>
    <w:p w:rsidR="00912FEC" w:rsidRPr="00D802BA" w:rsidRDefault="00912FEC" w:rsidP="00912FEC">
      <w:pPr>
        <w:ind w:firstLine="540"/>
        <w:jc w:val="both"/>
        <w:rPr>
          <w:sz w:val="28"/>
          <w:szCs w:val="28"/>
          <w:lang w:val="kk-KZ"/>
        </w:rPr>
      </w:pPr>
      <w:r w:rsidRPr="00D802BA">
        <w:rPr>
          <w:sz w:val="28"/>
          <w:szCs w:val="28"/>
        </w:rPr>
        <w:t xml:space="preserve">4) </w:t>
      </w:r>
      <w:r w:rsidRPr="00D802BA">
        <w:rPr>
          <w:b/>
          <w:i/>
          <w:sz w:val="28"/>
          <w:szCs w:val="28"/>
          <w:lang w:val="kk-KZ"/>
        </w:rPr>
        <w:t>Жерді уақытша алганнан шеккен залал.</w:t>
      </w:r>
    </w:p>
    <w:p w:rsidR="00912FEC" w:rsidRPr="00D802BA" w:rsidRDefault="00912FEC" w:rsidP="00912FEC">
      <w:pPr>
        <w:ind w:firstLine="540"/>
        <w:jc w:val="both"/>
        <w:rPr>
          <w:sz w:val="28"/>
          <w:szCs w:val="28"/>
          <w:lang w:val="kk-KZ"/>
        </w:rPr>
      </w:pPr>
      <w:r w:rsidRPr="00D802BA">
        <w:rPr>
          <w:sz w:val="28"/>
          <w:szCs w:val="28"/>
          <w:lang w:val="kk-KZ"/>
        </w:rPr>
        <w:t xml:space="preserve">Жер иелері мен жер пайдаланушыларға келтірілген залалдармен бірге жер берілген ұйымдар және басқа кәсіпорындар </w:t>
      </w:r>
      <w:r w:rsidRPr="00D802BA">
        <w:rPr>
          <w:b/>
          <w:sz w:val="28"/>
          <w:szCs w:val="28"/>
          <w:lang w:val="kk-KZ"/>
        </w:rPr>
        <w:t>ауылшаруашылық өндірісі тартқан қайтарылмас шығындарды</w:t>
      </w:r>
      <w:r w:rsidRPr="00D802BA">
        <w:rPr>
          <w:sz w:val="28"/>
          <w:szCs w:val="28"/>
          <w:lang w:val="kk-KZ"/>
        </w:rPr>
        <w:t xml:space="preserve"> өтеуге міндетті. </w:t>
      </w:r>
    </w:p>
    <w:p w:rsidR="005E2562" w:rsidRPr="00D802BA" w:rsidRDefault="005E2562" w:rsidP="005E2562">
      <w:pPr>
        <w:jc w:val="both"/>
        <w:rPr>
          <w:b/>
          <w:sz w:val="28"/>
          <w:szCs w:val="28"/>
          <w:lang w:val="kk-KZ"/>
        </w:rPr>
      </w:pPr>
      <w:r w:rsidRPr="00D802BA">
        <w:rPr>
          <w:b/>
          <w:sz w:val="28"/>
          <w:szCs w:val="28"/>
          <w:lang w:val="kk-KZ"/>
        </w:rPr>
        <w:t>Топырақтың құнарлы қабатын алу, сақтау және пайдалану</w:t>
      </w:r>
    </w:p>
    <w:p w:rsidR="005E2562" w:rsidRPr="00D802BA" w:rsidRDefault="005E2562" w:rsidP="005E2562">
      <w:pPr>
        <w:ind w:firstLine="540"/>
        <w:jc w:val="both"/>
        <w:rPr>
          <w:sz w:val="28"/>
          <w:szCs w:val="28"/>
          <w:lang w:val="kk-KZ"/>
        </w:rPr>
      </w:pPr>
      <w:r w:rsidRPr="00D802BA">
        <w:rPr>
          <w:sz w:val="28"/>
          <w:szCs w:val="28"/>
          <w:lang w:val="kk-KZ"/>
        </w:rPr>
        <w:t xml:space="preserve">Жер кодексінің 65 – бабында жер пайдаланушылар мен жер учаскелерінің меншік иелері жерді су және жел эрозияларынан, ауылшаруашылық жерлерін зиянкестерден қорғауды, жердің бүлінуіне байланысты жұмыстар жүргізу кезінде топырақтың құнарлы қабатын алуды және пайдалануды жүзеге асырады делінген. Осымен қатар олар, 140 – бап бойынша, бүлінген жерлерді рекультивациялауға қалпына келтіруге тиісті. </w:t>
      </w:r>
    </w:p>
    <w:p w:rsidR="005E2562" w:rsidRPr="00D802BA" w:rsidRDefault="005E2562" w:rsidP="005E2562">
      <w:pPr>
        <w:ind w:firstLine="540"/>
        <w:jc w:val="both"/>
        <w:rPr>
          <w:sz w:val="28"/>
          <w:szCs w:val="28"/>
          <w:lang w:val="kk-KZ"/>
        </w:rPr>
      </w:pPr>
      <w:r w:rsidRPr="00D802BA">
        <w:rPr>
          <w:sz w:val="28"/>
          <w:szCs w:val="28"/>
          <w:lang w:val="kk-KZ"/>
        </w:rPr>
        <w:t>Бұл мәселені жүзеге асыру барысында келесідей талаптар ескеріледі:</w:t>
      </w:r>
    </w:p>
    <w:p w:rsidR="005E2562" w:rsidRPr="00D802BA" w:rsidRDefault="005E2562" w:rsidP="005E2562">
      <w:pPr>
        <w:ind w:firstLine="540"/>
        <w:jc w:val="both"/>
        <w:rPr>
          <w:sz w:val="28"/>
          <w:szCs w:val="28"/>
          <w:lang w:val="kk-KZ"/>
        </w:rPr>
      </w:pPr>
      <w:r w:rsidRPr="00D802BA">
        <w:rPr>
          <w:sz w:val="28"/>
          <w:szCs w:val="28"/>
          <w:lang w:val="kk-KZ"/>
        </w:rPr>
        <w:t>а) қалпына келтірілген жерлерді бірінші кезекте ауылшаруашылық айналымға тарту, сонымен қатар басқа да (мысалы, рекреация) мақсаттарға пайдалану;</w:t>
      </w:r>
    </w:p>
    <w:p w:rsidR="005E2562" w:rsidRPr="00D802BA" w:rsidRDefault="005E2562" w:rsidP="005E2562">
      <w:pPr>
        <w:ind w:firstLine="540"/>
        <w:jc w:val="both"/>
        <w:rPr>
          <w:sz w:val="28"/>
          <w:szCs w:val="28"/>
          <w:lang w:val="kk-KZ"/>
        </w:rPr>
      </w:pPr>
      <w:r w:rsidRPr="00D802BA">
        <w:rPr>
          <w:sz w:val="28"/>
          <w:szCs w:val="28"/>
          <w:lang w:val="kk-KZ"/>
        </w:rPr>
        <w:t>б) қошаған ортаны қорғауды қамтамасыз ету және қалпына келтірілген жерлерде қолайлы экологиялық жағдай, тұрақты ландшафттық жүйе қалыптастыру;</w:t>
      </w:r>
    </w:p>
    <w:p w:rsidR="005E2562" w:rsidRPr="00D802BA" w:rsidRDefault="005E2562" w:rsidP="005E2562">
      <w:pPr>
        <w:ind w:firstLine="540"/>
        <w:jc w:val="both"/>
        <w:rPr>
          <w:sz w:val="28"/>
          <w:szCs w:val="28"/>
          <w:lang w:val="kk-KZ"/>
        </w:rPr>
      </w:pPr>
      <w:r w:rsidRPr="00D802BA">
        <w:rPr>
          <w:sz w:val="28"/>
          <w:szCs w:val="28"/>
          <w:lang w:val="kk-KZ"/>
        </w:rPr>
        <w:lastRenderedPageBreak/>
        <w:t>в) олардың пайдалануының жоғары экономикалық тиімділігін қамтамасыз ету.</w:t>
      </w:r>
    </w:p>
    <w:p w:rsidR="005E2562" w:rsidRPr="00D802BA" w:rsidRDefault="005E2562" w:rsidP="005E2562">
      <w:pPr>
        <w:jc w:val="both"/>
        <w:rPr>
          <w:b/>
          <w:sz w:val="28"/>
          <w:szCs w:val="28"/>
          <w:lang w:val="kk-KZ"/>
        </w:rPr>
      </w:pPr>
    </w:p>
    <w:p w:rsidR="00E77516" w:rsidRPr="005E2562" w:rsidRDefault="00E77516">
      <w:pPr>
        <w:rPr>
          <w:lang w:val="kk-KZ"/>
        </w:rPr>
      </w:pPr>
    </w:p>
    <w:sectPr w:rsidR="00E77516" w:rsidRPr="005E2562"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912FEC"/>
    <w:rsid w:val="005E2562"/>
    <w:rsid w:val="00912FEC"/>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FE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391</Words>
  <Characters>2230</Characters>
  <Application>Microsoft Office Word</Application>
  <DocSecurity>0</DocSecurity>
  <Lines>18</Lines>
  <Paragraphs>5</Paragraphs>
  <ScaleCrop>false</ScaleCrop>
  <Company/>
  <LinksUpToDate>false</LinksUpToDate>
  <CharactersWithSpaces>2616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2</cp:revision>
  <dcterms:created xsi:type="dcterms:W3CDTF">2023-10-16T12:18:00Z</dcterms:created>
  <dcterms:modified xsi:type="dcterms:W3CDTF">2023-10-16T12:19:00Z</dcterms:modified>
</cp:coreProperties>
</file>